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tbl>
      <w:tblPr>
        <w:tblStyle w:val="2"/>
        <w:tblW w:w="14342" w:type="dxa"/>
        <w:tblInd w:w="-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262"/>
        <w:gridCol w:w="757"/>
        <w:gridCol w:w="728"/>
        <w:gridCol w:w="1447"/>
        <w:gridCol w:w="1408"/>
        <w:gridCol w:w="12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42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after="157" w:afterLines="5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lang w:val="en-US" w:eastAsia="zh-CN"/>
              </w:rPr>
              <w:t>2026年珍稀濒危动植物生态与环境保护教育部重点实验室设备采购清单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项目名称：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稀濒危动植物生态与环境保护教育部重点实验室设备采购（高压蒸汽灭菌锅）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 xml:space="preserve">实验中心建设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科研平台建设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货物名称</w:t>
            </w:r>
          </w:p>
        </w:tc>
        <w:tc>
          <w:tcPr>
            <w:tcW w:w="72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参考型号规格或配置技术参数</w:t>
            </w: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计量单位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（万）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采购预算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合计（万）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高压蒸汽灭菌锅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一.性能指标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.灭菌器厂家本身必须具有五年以上特种设备制造资质和安装资质，即：特种设备（压力容器）生产许可证（不允许借用第三方资质）,需提供内胆铭牌图片，生产厂家须提供中小企业声明函，需办理特种设备使用登记证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.容量:≥110L,立式结构,底部带脚轮；腔体直径≥39CM，高度整机高度≤1180mm，多点锁紧连接结构：腔盖（上封头）与腔体的锁紧连接达到8个点或以上，更多点的锁紧连接结构保证了压力容器的受力均衡，保证了仪器的安全性，在安全的状况下轻推触拨开关就可轻松解除锁紧状态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3.灭菌腔材料:采用厚SUS316L不锈钢、设计年限≥20年、设计温度≥153℃【生产厂家提供本厂自制压力容器容器数据表】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4.开关盖方式：触拨式开关，垂直向上打开腔门（翻盖式开关盖）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5.时间范围:灭菌时间:1-6000分钟,融化时间:1-6000分钟,保温时间:1-9999分钟，定时器预置范围：0-15天延迟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6.温度和压力: 最高灭菌温度≥138℃ ，设计压力≥0.42Mpa,，安全阀起跳压力≥0.30Mpa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7. 人性化的台面结构：台面上没有障碍物结构，灭菌样品可从从灭菌腔轻松取出或放置，同时在取出放置过程中也可先平放在台面上作为中转，摒弃了女性使用者在提放重物样品过台面带来的不便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8.缺水保护装置：灭菌腔底同时配备液胀式、铜质温度感应式、离子浓度式（水位传感器）三种不同干烧保护装置，避免了单一方式带来的误判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9.具有自动进水功能：可直接接纯水管道自动进水或配水箱自动进水，水箱和储水量可依据用户需求灵活配置和摆放，水箱最少可储20升水，不接受受污染的冷凝水重复使用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10. 标配灭菌器专用纯水净化系统，可通过该系统直接将自来水转换为灭菌器专用纯化水，该系统电导率可调，具有水质检测功能，当灭菌腔水质脏污时可以进行提醒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10. 符合智慧实验室建设及运行需求，可实时读取运行及转化数据并具备手机移动APP监控功能，可随时随地实时监控灭菌器运行所有情况，需提供灭菌器生产厂家自有手机移动APP监控软件下载网址和操作运行使用说明书，兼容性好非第三方软件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11.标配冷却风扇：灭菌结束可快速降低腔体温度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12.技术参数，须提供制造商公开发布的资料，否则不予认可。（公开发布的资料仅限制造商官网产品参数截图、或官网提供下载的技术白皮书，上述材料需标注相关材料所在的官方网址及具体链接（软件截图除外）；所有官网资料，自投标之日起须在网站上至少保留三个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13.本次招标须在本省具有售后服务网点。并提供提供网点所在地售后服务人员姓名、电话、地址，须展示官方网站售后服务网点的网站页面截图（注明网址）。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14.供应能力要求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投标人所投产品制造商需具备独立供应能力，产品（包括压力容器.软件等）不接受分包、转包设计及生产。须提供承诺函（格式自拟）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7.5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6DE7A0-C00E-414F-8F36-A65F3173E0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941D820-4D53-4AE9-8691-9B9C0B29B801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  <w:embedRegular r:id="rId3" w:fontKey="{BCECD7B1-5D21-4083-AC81-51A22A91F67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AD91643-DA17-439F-A9C0-0991BF1B96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E5D0B"/>
    <w:rsid w:val="026A6E68"/>
    <w:rsid w:val="15EA0E1F"/>
    <w:rsid w:val="1AF94996"/>
    <w:rsid w:val="1D9E5D0B"/>
    <w:rsid w:val="274C14CC"/>
    <w:rsid w:val="3D134F30"/>
    <w:rsid w:val="48935B76"/>
    <w:rsid w:val="49692332"/>
    <w:rsid w:val="497045D3"/>
    <w:rsid w:val="5B336962"/>
    <w:rsid w:val="65F955F8"/>
    <w:rsid w:val="665625C3"/>
    <w:rsid w:val="67B04396"/>
    <w:rsid w:val="7A49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1556</Words>
  <Characters>1973</Characters>
  <Lines>0</Lines>
  <Paragraphs>0</Paragraphs>
  <TotalTime>12</TotalTime>
  <ScaleCrop>false</ScaleCrop>
  <LinksUpToDate>false</LinksUpToDate>
  <CharactersWithSpaces>2508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2026-05-14T02:03:00Z</dcterms:created>
  <dc:creator>林子</dc:creator>
  <cp:lastModifiedBy>Administrator</cp:lastModifiedBy>
  <dcterms:modified xsi:type="dcterms:W3CDTF">2026-09-09T04:01:21Z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6A1FBEED2B1644BC82584F98418E294F_11</vt:lpwstr>
  </property>
  <property fmtid="{D5CDD505-2E9C-101B-9397-08002B2CF9AE}" pid="4" name="KSOTemplateDocerSaveRecord">
    <vt:lpwstr>eyJoZGlkIjoiNTQyOGI4YWU4ZTAyOGQyNDFlYmY2NzA1NDJjNTQyYjEiLCJ1c2VySWQiOiIzMTcwNDI0ODEifQ==</vt:lpwstr>
  </property>
</Properties>
</file>